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  <w:gridCol w:w="14"/>
        <w:gridCol w:w="210"/>
        <w:gridCol w:w="480"/>
        <w:gridCol w:w="2834"/>
        <w:gridCol w:w="810"/>
        <w:gridCol w:w="795"/>
        <w:gridCol w:w="795"/>
        <w:gridCol w:w="20"/>
        <w:gridCol w:w="30"/>
        <w:gridCol w:w="2804"/>
        <w:gridCol w:w="360"/>
        <w:gridCol w:w="1454"/>
        <w:gridCol w:w="30"/>
      </w:tblGrid>
      <w:tr w:rsidR="00AE5203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AE5203" w:rsidRDefault="00AE5203">
            <w:pPr>
              <w:spacing w:after="0"/>
            </w:pP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20" w:type="dxa"/>
            <w:gridSpan w:val="12"/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Приложение №1</w:t>
            </w:r>
            <w:r w:rsidRPr="009B29A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Кондопожского</w:t>
            </w:r>
            <w:proofErr w:type="spellEnd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поселения</w:t>
            </w:r>
            <w:r w:rsidRPr="009B29A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"Об исполнении бюджета </w:t>
            </w:r>
            <w:proofErr w:type="spellStart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Кондопожского</w:t>
            </w:r>
            <w:proofErr w:type="spellEnd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поселения за 2023 год"</w:t>
            </w:r>
            <w:r w:rsidRPr="009B29A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 xml:space="preserve">  №</w:t>
            </w: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410" w:type="dxa"/>
            <w:gridSpan w:val="11"/>
            <w:vMerge w:val="restart"/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</w:rPr>
              <w:t xml:space="preserve">Доходы бюджета </w:t>
            </w:r>
            <w:proofErr w:type="spellStart"/>
            <w:r w:rsidRPr="009B29AA">
              <w:rPr>
                <w:rFonts w:ascii="Times New Roman" w:hAnsi="Times New Roman" w:cs="Times New Roman"/>
                <w:b/>
              </w:rPr>
              <w:t>Кондопожского</w:t>
            </w:r>
            <w:proofErr w:type="spellEnd"/>
            <w:r w:rsidRPr="009B29AA">
              <w:rPr>
                <w:rFonts w:ascii="Times New Roman" w:hAnsi="Times New Roman" w:cs="Times New Roman"/>
                <w:b/>
              </w:rPr>
              <w:t xml:space="preserve"> городского поселения</w:t>
            </w:r>
            <w:r w:rsidRPr="009B29AA">
              <w:rPr>
                <w:rFonts w:ascii="Times New Roman" w:hAnsi="Times New Roman" w:cs="Times New Roman"/>
                <w:b/>
              </w:rPr>
              <w:br/>
              <w:t>за 2023 год по кодам классификации доходов бюджетов</w:t>
            </w: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410" w:type="dxa"/>
            <w:gridSpan w:val="11"/>
            <w:vMerge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E5203" w:rsidRPr="009B29AA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E5203" w:rsidRPr="009B29AA">
        <w:trPr>
          <w:cantSplit/>
        </w:trPr>
        <w:tc>
          <w:tcPr>
            <w:tcW w:w="10755" w:type="dxa"/>
            <w:gridSpan w:val="14"/>
            <w:shd w:val="clear" w:color="auto" w:fill="auto"/>
            <w:vAlign w:val="bottom"/>
          </w:tcPr>
          <w:p w:rsidR="00AE5203" w:rsidRPr="009B29AA" w:rsidRDefault="008A3CCE" w:rsidP="008A3C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(рублей)</w:t>
            </w:r>
          </w:p>
        </w:tc>
      </w:tr>
      <w:tr w:rsidR="00AE5203" w:rsidRPr="009B29AA">
        <w:trPr>
          <w:gridAfter w:val="1"/>
          <w:wAfter w:w="30" w:type="dxa"/>
          <w:cantSplit/>
          <w:tblHeader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>пун</w:t>
            </w:r>
            <w:proofErr w:type="gramStart"/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spellEnd"/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gramEnd"/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</w:t>
            </w:r>
          </w:p>
        </w:tc>
        <w:tc>
          <w:tcPr>
            <w:tcW w:w="5280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E5203" w:rsidRPr="009B29AA" w:rsidRDefault="008A3CCE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280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>Код классификации доходов бюджетов Российской Федерации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18"/>
                <w:szCs w:val="18"/>
              </w:rPr>
              <w:t>Сумма</w:t>
            </w:r>
          </w:p>
        </w:tc>
      </w:tr>
      <w:tr w:rsidR="00AE5203" w:rsidRPr="009B29AA">
        <w:trPr>
          <w:gridAfter w:val="1"/>
          <w:wAfter w:w="30" w:type="dxa"/>
          <w:cantSplit/>
          <w:trHeight w:val="1530"/>
          <w:tblHeader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E5203" w:rsidRPr="009B29AA">
        <w:trPr>
          <w:gridAfter w:val="1"/>
          <w:wAfter w:w="30" w:type="dxa"/>
          <w:cantSplit/>
          <w:tblHeader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000 1 00 00 000 00 0000 000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127 809 750,06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000 1 01 00 000 00 0000 000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78 456 879,11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000 1 01 02 000 01 0000 110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78 456 879,11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000 1 01 02 010 01 0000 110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75 959 934,45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182 1 01 02 010 01 1000 110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75 955 881,66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182 1 01 02 010 01 3000 110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4 052,79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1.1.1.2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000 1 01 02 020 01 0000 110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102 230,29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182 1 01 02 020 01 1000 110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101 879,80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182 1 01 02 020 01 3000 110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350,49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1.1.1.3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000 1 01 02 030 01 0000 110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946 554,31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182 1 01 02 030 01 1000 110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945 470,51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182 1 01 02 030 01 3000 110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1 083,80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1.1.1.4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000 1 01 02 080 01 0000 110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244 856,35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182 1 01 02 080 01 1000 110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244 856,35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1.1.1.5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  <w:r w:rsidRPr="009B29AA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000 1 01 02 130 01 0000 110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403 293,71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</w:t>
            </w: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)(</w:t>
            </w:r>
            <w:proofErr w:type="gramEnd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сумма платежа)</w:t>
            </w:r>
            <w:r w:rsidRPr="009B29AA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182 1 01 02 130 01 1000 110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403 293,71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1.1.1.6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000 1 01 02 140 01 0000 110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800 010,00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</w:t>
            </w: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)(</w:t>
            </w:r>
            <w:proofErr w:type="gramEnd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сумма платежа)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182 1 01 02 140 01 1000 110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800 010,00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000 1 03 00 000 00 0000 000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7 558 982,39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000 1 03 02 000 01 0000 110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7 558 982,39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1.2.1.1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000 1 03 02 230 01 0000 110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3 916 720,80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182 1 03 02 231 01 0000 110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3 916 720,80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1.2.1.2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000 1 03 02 240 01 0000 110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20 456,65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182 1 03 02 241 01 0000 110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20 456,65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1.2.1.3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000 1 03 02 250 01 0000 110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4 048 236,55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182 1 03 02 251 01 0000 110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4 048 236,55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1.2.1.4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000 1 03 02 260 01 0000 110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-426 431,61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182 1 03 02 261 01 0000 110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-426 431,61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000 1 05 00 000 00 0000 000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24 756,00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000 1 05 03 000 01 0000 110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24 756,00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1.3.1.1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000 1 05 03 010 01 0000 110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24 756,00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182 1 05 03 010 01 1000 110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24 756,00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000 1 06 00 000 00 0000 000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17 017 460,14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000 1 06 01 000 00 0000 110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7 510 694,06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1.4.1.1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000 1 06 01 030 13 0000 110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7 510 694,06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182 1 06 01 030 13 1000 110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7 510 694,06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000 1 06 06 000 00 0000 110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9 506 766,08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1.4.2.1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000 1 06 06 030 00 0000 110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6 745 938,54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1.4.2.1.1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000 1 06 06 033 13 0000 110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6 745 938,54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182 1 06 06 033 13 1000 110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6 745 938,54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1.4.2.2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000 1 06 06 040 00 0000 110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2 760 827,54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1.4.2.2.1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000 1 06 06 043 13 0000 110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2 760 827,54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182 1 06 06 043 13 1000 110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2 760 827,54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000 1 11 00 000 00 0000 000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12 393 160,04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000 1 11 05 000 00 0000 120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6 730 716,96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000 1 11 05 010 00 0000 120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5 092 398,94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1.5.1.1.1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000 1 11 05 013 13 0000 120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5 092 398,94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(сумма платежа)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006 1 11 05 013 13 1000 120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4 969 170,92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(сумма платежа)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007 1 11 05 013 13 1001 120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123 228,02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000 1 11 05 020 00 0000 120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14 636,00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1.5.1.2.1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000 1 11 05 025 13 0000 120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14 636,00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 (сумма платежа)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007 1 11 05 025 13 1000 120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14 636,00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1.5.1.3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000 1 11 05 030 00 0000 120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737 200,00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(МУ "Центр культуры и досуга </w:t>
            </w:r>
            <w:proofErr w:type="spell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Кондопожского</w:t>
            </w:r>
            <w:proofErr w:type="spellEnd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городского поселения")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007 1 11 05 035 13 0003 120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737 200,00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1.5.1.4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000 1 11 05 070 00 0000 120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886 482,02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1.5.1.4.1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000 1 11 05 075 13 0000 120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886 482,02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городских поселений (за исключением земельных участков) (сумма платежа)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007 1 11 05 075 13 1000 120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886 482,02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000 1 11 05 300 00 0000 120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18 295,40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000 1 11 05 310 00 0000 120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18 295,40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006 1 11 05 313 13 0000 120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18 295,40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000 1 11 09 000 00 0000 120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5 644 147,68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1.5.3.1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000 1 11 09 040 00 0000 120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5 540 021,32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007 1 11 09 045 13 0000 120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5 540 021,32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1.5.3.2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000 1 11 09 080 00 0000 120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104 126,36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007 1 11 09 080 13 0000 120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104 126,36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1.6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000 1 13 00 000 00 0000 000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8 519 139,84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000 1 13 01 000 00 0000 130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7 058 795,00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1.6.1.1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000 1 13 01 990 00 0000 130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7 058 795,00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1.6.1.1.1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000 1 13 01 995 13 0000 130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7 058 795,00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поселений (МУ ЦКД КГП)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007 1 13 01 995 13 0003 130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1 707 350,00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поселений (МУ ФОК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007 1 13 01 995 13 0004 130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5 351 445,00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1.6.2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000 1 13 02 000 00 0000 130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1 460 344,84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1.6.2.1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000 1 13 02 060 00 0000 130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624 016,88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1.6.2.1.1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000 1 13 02 065 13 0000 130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624 016,88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 xml:space="preserve">Доходы, поступающие в порядке возмещения расходов, понесенных в связи с эксплуатацией имущества городских поселений (Администрация </w:t>
            </w:r>
            <w:proofErr w:type="spell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Кондопожского</w:t>
            </w:r>
            <w:proofErr w:type="spellEnd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007 1 13 02 065 13 0001 130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281 259,47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городских поселений (МУ "ЦКД КГП")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007 1 13 02 065 13 0003 130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342 757,41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1.6.2.2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000 1 13 02 990 00 0000 130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836 327,96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1.6.2.2.1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000 1 13 02 995 13 0000 130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836 327,96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 xml:space="preserve">Прочие доходы от компенсации затрат бюджетов городских поселений - сумма платежа (МУ "Центр культуры и досуга </w:t>
            </w:r>
            <w:proofErr w:type="spell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Кондопожского</w:t>
            </w:r>
            <w:proofErr w:type="spellEnd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городского поселения")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007 1 13 02 995 13 0003 130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10 688,36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1.6.2.2.2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поселений - 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000 1 13 02 995 13 1000 130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825 639,60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поселений (компенсация затрат по оплате за пользование жилым помещением и за коммунальные услуги - 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007 1 13 02 995 13 1001 130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1 894,59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поселений (за исключением компенсации затрат по оплате за пользование жилым помещением и за коммунальные услуги - 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007 1 13 02 995 13 1002 130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823 745,01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1.7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000 1 14 00 000 00 0000 000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4 270 224,90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000 1 14 02 000 00 0000 000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3 688 000,00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1.7.1.1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000 1 14 02 050 13 0000 410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3 688 000,00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1.7.1.1.1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000 1 14 02 053 13 0000 410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3 688 000,00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1.7.2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000 1 14 06 000 00 0000 430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582 224,90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1.7.2.1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000 1 14 06 010 00 0000 430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582 224,90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1.7.2.1.1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000 1 14 06 013 13 0000 430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582 224,90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(сумма платежа)</w:t>
            </w:r>
            <w:r w:rsidRPr="009B29AA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006 1 14 06 013 13 1000 430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582 224,90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1.8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000 1 16 00 000 00 0000 000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-451 152,36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000 1 16 07 000 00 0000 140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-703 764,70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1.8.1.1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000 1 16 07 010 00 0000 140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-867 888,53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1.8.1.1.1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000 1 16 07 010 13 0000 140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-867 888,53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(МУ "ЦКД КГП")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007 1 16 07 010 13 0003 140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38 216,63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(прочие)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007 1 16 07 010 13 0020 140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-906 105,16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1.8.1.2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000 1 16 07 090 00 0000 140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164 123,83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1.8.1.2.1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000 1 16 07 090 13 0000 140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164 123,83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(пени по земле)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007 1 16 07 090 13 0050 140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1 753,80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(пени по найму)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007 1 16 07 090 13 0080 140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162 370,03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1.8.2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000 1 16 10 000 00 0000 140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252 612,34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1.8.2.1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000 1 16 10 030 13 0000 140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5 198,50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007 1 16 10 032 13 0000 140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5 198,50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1.8.2.2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000 1 16 10 120 00 0000 140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247 413,84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1.8.2.2.1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000 1 16 10 123 01 0000 140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247 413,84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Доходы от денежных взысканий (штрафов), поступающие в счет погашения задолженности, образовавшейся до 1 января 2020 года, подлежащие зачислению в бюджет муниципального образования по нормативам, действовавшим в 2019 году (доходы бюджетов городских поселений за исключением доходов, направляемых на формирование муниципального дорожного фонда, а также иных платежей в случае принятия решения финансовым органом муниципального образования о раздельном учете задолженности)</w:t>
            </w:r>
            <w:proofErr w:type="gramEnd"/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007 1 16 10 123 01 0131 140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247 413,84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1.9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000 1 17 00 000 00 0000 000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20 300,00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000 1 17 01 000 00 0000 180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20 300,00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007 1 17 01 050 13 0000 180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20 300,00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000 2 00 00 000 00 0000 000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34 683 710,81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000 2 02 00 000 00 0000 000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33 960 622,11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000 2 02 10 000 00 0000 150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2.1.1.1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000 2 02 15 001 00 0000 150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007 2 02 15 001 13 0000 150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000 2 02 20 000 00 0000 150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9 210 107,66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2.1.2.1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000 2 02 25 555 00 0000 150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9 210 107,66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007 2 02 25 555 13 0000 150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9 210 107,66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000 2 02 30 000 00 0000 150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2.1.3.1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000 2 02 30 024 00 0000 150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007 2 02 30 024 13 0000 150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000 2 02 40 000 00 0000 150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24 746 214,45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2.1.4.1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000 2 02 49 999 00 0000 150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24 746 214,45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007 2 02 49 999 13 0000 150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24 746 214,45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000 2 07 00 000 00 0000 000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832 042,71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000 2 07 05 000 13 0000 150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832 042,71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в бюджеты городских поселений (АКМР)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007 2 07 05 030 13 0001 150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832 042,71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2.3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000 2 08 00 000 00 0000 000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007 2 08 05 000 13 0000 150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2.4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000 2 19 00 000 00 0000 000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0"/>
                <w:szCs w:val="20"/>
              </w:rPr>
              <w:t>-108 954,01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2.4.1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000 2 19 00 000 13 0000 150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-108 954,01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Возврат остатков субсидий на государственную поддержку малого и среднего предпринимательства из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007 2 19 25 527 13 0000 150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E5203" w:rsidRPr="009B29AA" w:rsidRDefault="008A3CCE">
            <w:pPr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007 2 19 60 010 13 0000 150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sz w:val="20"/>
                <w:szCs w:val="20"/>
              </w:rPr>
              <w:t>-108 954,01</w:t>
            </w:r>
          </w:p>
        </w:tc>
      </w:tr>
      <w:tr w:rsidR="00AE5203" w:rsidRPr="009B29AA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AE52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E5203" w:rsidRPr="009B29AA" w:rsidRDefault="008A3C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B29AA">
              <w:rPr>
                <w:rFonts w:ascii="Times New Roman" w:hAnsi="Times New Roman" w:cs="Times New Roman"/>
                <w:b/>
                <w:sz w:val="24"/>
                <w:szCs w:val="24"/>
              </w:rPr>
              <w:t>162 493 460,87</w:t>
            </w:r>
          </w:p>
        </w:tc>
      </w:tr>
    </w:tbl>
    <w:p w:rsidR="00050B6A" w:rsidRPr="009B29AA" w:rsidRDefault="00050B6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50B6A" w:rsidRPr="009B29AA" w:rsidSect="008A3CCE">
      <w:pgSz w:w="11907" w:h="16839"/>
      <w:pgMar w:top="449" w:right="567" w:bottom="567" w:left="567" w:header="428" w:footer="4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B6A" w:rsidRDefault="008A3CCE">
      <w:pPr>
        <w:spacing w:after="0" w:line="240" w:lineRule="auto"/>
      </w:pPr>
      <w:r>
        <w:separator/>
      </w:r>
    </w:p>
  </w:endnote>
  <w:endnote w:type="continuationSeparator" w:id="0">
    <w:p w:rsidR="00050B6A" w:rsidRDefault="008A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B6A" w:rsidRDefault="008A3CCE">
      <w:pPr>
        <w:spacing w:after="0" w:line="240" w:lineRule="auto"/>
      </w:pPr>
      <w:r>
        <w:separator/>
      </w:r>
    </w:p>
  </w:footnote>
  <w:footnote w:type="continuationSeparator" w:id="0">
    <w:p w:rsidR="00050B6A" w:rsidRDefault="008A3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5203"/>
    <w:rsid w:val="00050B6A"/>
    <w:rsid w:val="008A3CCE"/>
    <w:rsid w:val="009B29AA"/>
    <w:rsid w:val="00AE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8A3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A3C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3715-34CA-4AA2-AE05-B3844B07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4444</Words>
  <Characters>25337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Иванова</cp:lastModifiedBy>
  <cp:revision>3</cp:revision>
  <cp:lastPrinted>2024-03-27T06:12:00Z</cp:lastPrinted>
  <dcterms:created xsi:type="dcterms:W3CDTF">2024-03-19T12:11:00Z</dcterms:created>
  <dcterms:modified xsi:type="dcterms:W3CDTF">2024-03-27T06:12:00Z</dcterms:modified>
</cp:coreProperties>
</file>